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D19" w:rsidRPr="00E54D19" w:rsidRDefault="00E54D19" w:rsidP="00B80A1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36"/>
          <w:szCs w:val="36"/>
        </w:rPr>
      </w:pPr>
    </w:p>
    <w:p w:rsidR="00E54D19" w:rsidRDefault="00E54D19" w:rsidP="00B80A1F">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36"/>
          <w:szCs w:val="36"/>
        </w:rPr>
      </w:pPr>
    </w:p>
    <w:p w:rsidR="0026329B" w:rsidRDefault="0026329B" w:rsidP="00E54D19">
      <w:pPr>
        <w:tabs>
          <w:tab w:val="left" w:pos="993"/>
        </w:tabs>
        <w:spacing w:before="100" w:after="100" w:line="240" w:lineRule="auto"/>
        <w:contextualSpacing/>
        <w:jc w:val="both"/>
        <w:rPr>
          <w:rFonts w:ascii="Times New Roman" w:eastAsia="Times New Roman" w:hAnsi="Times New Roman" w:cs="Times New Roman"/>
          <w:sz w:val="24"/>
        </w:rPr>
      </w:pPr>
      <w:r>
        <w:rPr>
          <w:rFonts w:ascii="Times New Roman" w:eastAsia="Times New Roman" w:hAnsi="Times New Roman" w:cs="Times New Roman"/>
          <w:noProof/>
        </w:rPr>
        <w:drawing>
          <wp:inline distT="0" distB="0" distL="0" distR="0">
            <wp:extent cx="6120765" cy="8607484"/>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8607484"/>
                    </a:xfrm>
                    <a:prstGeom prst="rect">
                      <a:avLst/>
                    </a:prstGeom>
                    <a:noFill/>
                    <a:ln>
                      <a:noFill/>
                    </a:ln>
                  </pic:spPr>
                </pic:pic>
              </a:graphicData>
            </a:graphic>
          </wp:inline>
        </w:drawing>
      </w:r>
    </w:p>
    <w:p w:rsidR="0026329B" w:rsidRDefault="0026329B" w:rsidP="00E54D19">
      <w:pPr>
        <w:tabs>
          <w:tab w:val="left" w:pos="993"/>
        </w:tabs>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bookmarkStart w:id="0" w:name="_GoBack"/>
      <w:bookmarkEnd w:id="0"/>
      <w:r w:rsidRPr="00E54D19">
        <w:rPr>
          <w:rFonts w:ascii="Times New Roman" w:eastAsia="Times New Roman" w:hAnsi="Times New Roman" w:cs="Times New Roman"/>
          <w:sz w:val="24"/>
        </w:rPr>
        <w:lastRenderedPageBreak/>
        <w:t>- трудовую книжку (кроме лиц, поступающих на работу впервые или на условиях совместительства;</w:t>
      </w:r>
    </w:p>
    <w:p w:rsidR="00E54D19" w:rsidRPr="00E54D19" w:rsidRDefault="00114D7B" w:rsidP="00E54D19">
      <w:pPr>
        <w:tabs>
          <w:tab w:val="left" w:pos="993"/>
        </w:tabs>
        <w:spacing w:before="100" w:after="100" w:line="240" w:lineRule="auto"/>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 - документ, подтверждающий регистрацию в системе индивидуального персонифицированного учета, в том числе в форме электронного документа</w:t>
      </w:r>
      <w:r w:rsidR="00E54D19" w:rsidRPr="00E54D19">
        <w:rPr>
          <w:rFonts w:ascii="Times New Roman" w:eastAsia="Times New Roman" w:hAnsi="Times New Roman" w:cs="Times New Roman"/>
          <w:sz w:val="24"/>
        </w:rPr>
        <w:t>;</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документы воинского учета – для военнообязанных и лиц, подлежащих призыву на военную службу;</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документ об образовании, о квалификации или наличии специальных знаний или профессиональной подготовке, наличие категории, если этого требует работа;</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социальный номер;</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медицинское заключение об отсутствии противопоказаний по состоянию здоровья.</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На основании ст.331 ТК РФ «Право на занятие педагогической деятельностью» к педагогической деятельности не допускаются лица:</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лишенные права заниматься педагогической деятельностью в соответствии с вступившим в законную силу приговором суда;</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имеющие неснятую или непогашенную судимость за умышленные тяжкие, особо тяжкие преступления;</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признание недееспособными в установленным федеральным законом порядке;</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В случае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(часть пятая введена Федеральным законом от 30.06.2006 </w:t>
      </w:r>
      <w:r w:rsidRPr="00E54D19">
        <w:rPr>
          <w:rFonts w:ascii="Segoe UI Symbol" w:eastAsia="Segoe UI Symbol" w:hAnsi="Segoe UI Symbol" w:cs="Segoe UI Symbol"/>
          <w:sz w:val="24"/>
        </w:rPr>
        <w:t>№</w:t>
      </w:r>
      <w:r w:rsidRPr="00E54D19">
        <w:rPr>
          <w:rFonts w:ascii="Times New Roman" w:eastAsia="Times New Roman" w:hAnsi="Times New Roman" w:cs="Times New Roman"/>
          <w:sz w:val="24"/>
        </w:rPr>
        <w:t>90-ФЗ).</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2.3. Работники – совместители, предъявляют выписку из трудовой книжки, заверенной администрацией по месту основной работы.</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2.4. Прием на работу осуществляется в следующем порядке:</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оформляется заявление кандидата, о приеме на работу, на имя заведующего Учреждением;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составляется и подписывается трудовой договор в письменной форме (в двух экземплярах). Один экземпляр трудового договора передается работнику, другой хранится у работодателя. Трудовой договор, не оформленный надлежащим образом, считается заключенным, если работник приступил к работе с ведома или по поручению работодателя.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к работе (ст.67 ТК РФ);</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издается приказ о приеме на работу, который доводится до сведения вновь принятого работника под роспись в трехдневный срок;</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Оформляется личное дело нового сотрудника (листок по учету кадров, дополнение к личному листку по учету кадров, согласие на обработку персональных данных, автобиография, копии документов об образовании, квалификации, профессиональной </w:t>
      </w:r>
      <w:r w:rsidRPr="00E54D19">
        <w:rPr>
          <w:rFonts w:ascii="Times New Roman" w:eastAsia="Times New Roman" w:hAnsi="Times New Roman" w:cs="Times New Roman"/>
          <w:sz w:val="24"/>
        </w:rPr>
        <w:lastRenderedPageBreak/>
        <w:t>подготовке, справка об отсутствии судимости, выписка из приказов о назначении, переводе, повышении, увольнении). Заполняется карточка Ф.Т-2. Личное дело и личная карточка работника хранится в Учреждении 75 лет.</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На вновь принятого работника, проработавшего свыше 5 дней, заводится трудовая книжка или делается запись в трудовой книжке в установленном порядке.</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2.5. При приеме на работу работник должен быть ознакомлен (под роспись) с Уставом Учреждения, Правилами внутреннего трудового распорядка, Коллективным договором, должностной инструкцией, инструкцией по охране труда, правилами по технике безопасности, противопожарной безопасности, санитарно-гигиеническими правилами, нормативно-правовыми актами Учреждения.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2.6. При приеме на работу или переводе на другую работу заведующий Учреждением обязан:</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разъяснить права и обязанности работника;</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познакомить с должностной инструкцией, содержанием и объемом работы, условиями оплаты труда, нормой рабочего времени;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воспитанников.</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2.7. Трудовые книжки работников хранятся в Учреждении как документы строгой отчетности. Трудовая книжка заведующего хранится в органах управлением образования.</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2.8. С каждой записью вносимой на основании приказа в трудовую книжку, администрация Учреждения знакомит ее владельца под роспись в личной карте.</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2.9. О приеме работника в Учреждение делается запись в книге учета личного состава.</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2.10. Перевод работника на другую работу производится только с его письменного согласия, за исключением случаев, предусмотренных ст.72.2, 73 ТК РФ. Работник не может быть переведен на работу, противопоказанную ему по состоянию здоровья.</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2.11. В связи с изменениями в организации работы Учреждения (изменение режима работы, числа групп, введением новых форм обучения и воспитания и т.п.) допускаются при продолжении работы в той же должности, по специальности, квалификации изменение существенных условий труда работника –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 </w:t>
      </w:r>
      <w:proofErr w:type="spellStart"/>
      <w:r w:rsidRPr="00E54D19">
        <w:rPr>
          <w:rFonts w:ascii="Times New Roman" w:eastAsia="Times New Roman" w:hAnsi="Times New Roman" w:cs="Times New Roman"/>
          <w:sz w:val="24"/>
        </w:rPr>
        <w:t>Обэтом</w:t>
      </w:r>
      <w:proofErr w:type="spellEnd"/>
      <w:r w:rsidRPr="00E54D19">
        <w:rPr>
          <w:rFonts w:ascii="Times New Roman" w:eastAsia="Times New Roman" w:hAnsi="Times New Roman" w:cs="Times New Roman"/>
          <w:sz w:val="24"/>
        </w:rPr>
        <w:t xml:space="preserve"> работник должен быть поставлен в известность в письменной форме не позднее, чем за 2 месяца до их введения (ст.74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2.12. Прекращение трудового договора может иметь место только по основаниям предусмотренным законодательством.</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2.13.Работник имеет право расторгнуть трудовой договор, заключенный на неопределенный срок, предупредив об этом письменно за две недели (ст.77,80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2.14.Прекращение трудового договора оформляется приказом работодателя, с которым работник должен ознакомиться под роспись. </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2.15. Днем увольнения считается последний день работы.</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2.16. Запись о причинах увольнения в трудовую книжку должны производиться в точном соответствии с формулировками действующего законодательства.</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2.17. Трудовой договор может быть расторгнут по инициативе работодателя (ст.81 ТК РФ) в следующих случаях:</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сокращение численности или штата работников;</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несоответствие работника занимаемой должности или выполняемой работе в следствии недостаточной квалификации, подтвержденной результатами аттестации;</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неоднократного неисполнения работником без уважительных причин трудовых обязанностей, если он имеет дисциплинарное взыскание;</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в случае однократного грубого или систематического нарушения работником трудовых обязанностей;</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lastRenderedPageBreak/>
        <w:t>- прогула (отсутствия на рабочем месте без уважительных причин более 4 часов подряд в течение рабочего дня) (ст.81, п.6а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появление на работе (на своем рабочем месте, либо на территории детского сада) в состоянии алкогольного, наркотического или иного токсического опьянения (ст.81 п.6б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совершения по месту работы хищения, умышленного уничтожения или повреждения имущества;</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нарушение работником требований по охране труда, если это нарушение повлекло за собой тяжкие последствия;</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совершение работником, выполняющим воспитательные функции, аморального поступка, несовместимого с продолжением данной работы (ст.81 п.8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представлением работником работодателю подложных документов при заключении трудового договора (ст.81 п.11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2.18. Срочный трудовой договор (ст.58,59 ТК РФ) заключенный на определенный срок (не более 5 лет), расторгается с истечением срока его действия, о чем работник должен быть предупрежден в письменной форме не менее, чем за 3 дня до его увольнения.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2.19.Трудовой </w:t>
      </w:r>
      <w:proofErr w:type="gramStart"/>
      <w:r w:rsidRPr="00E54D19">
        <w:rPr>
          <w:rFonts w:ascii="Times New Roman" w:eastAsia="Times New Roman" w:hAnsi="Times New Roman" w:cs="Times New Roman"/>
          <w:sz w:val="24"/>
        </w:rPr>
        <w:t>договор</w:t>
      </w:r>
      <w:proofErr w:type="gramEnd"/>
      <w:r w:rsidRPr="00E54D19">
        <w:rPr>
          <w:rFonts w:ascii="Times New Roman" w:eastAsia="Times New Roman" w:hAnsi="Times New Roman" w:cs="Times New Roman"/>
          <w:sz w:val="24"/>
        </w:rPr>
        <w:t xml:space="preserve">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ст.81,83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2.20. При расторжении трудового договора по уважительным причинам администрация может расторгнуть трудовой договор в срок, о котором просит работник.</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2.21. Основания прекращения трудового договора и увольнения работника являются:</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соглашения сторон (ст.78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истечение срока трудового договора (п.2 ст.58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 расторжение трудового договора по инициативе работника </w:t>
      </w:r>
      <w:proofErr w:type="gramStart"/>
      <w:r w:rsidRPr="00E54D19">
        <w:rPr>
          <w:rFonts w:ascii="Times New Roman" w:eastAsia="Times New Roman" w:hAnsi="Times New Roman" w:cs="Times New Roman"/>
          <w:sz w:val="24"/>
        </w:rPr>
        <w:t xml:space="preserve">( </w:t>
      </w:r>
      <w:proofErr w:type="gramEnd"/>
      <w:r w:rsidRPr="00E54D19">
        <w:rPr>
          <w:rFonts w:ascii="Times New Roman" w:eastAsia="Times New Roman" w:hAnsi="Times New Roman" w:cs="Times New Roman"/>
          <w:sz w:val="24"/>
        </w:rPr>
        <w:t>ст.80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расторжение трудового договора по инициативе работодателя (ст.81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перевод работника по его просьбе или с согласия, на работу к другому работодателю или переход на выборную работу (должность);</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отказ работника от продления работы в связи со сменой собственника имущества организации, изменением подведомственности(подчиненности) организации либо ее реорганизации (ст.75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(ст.74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отказ работника от перевода на другую работу в следствии состояния здоровья в соответствии с медицинским заключением (ст.73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обстоятельства, не зависящие от воли сторон (ст.83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нарушение установленных Трудовым кодексом Российской Федерации или иными федеральными законами правил заключения трудового договора, если это нарушение исключает возможность продолжения работы (ст.84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применение, в том числе однократное, методов воспитания, связанных с физическим и психическим насилием над личностью воспитанника (п.2 ст.3366 ТК РФ).</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center"/>
        <w:rPr>
          <w:rFonts w:ascii="Times New Roman" w:eastAsia="Times New Roman" w:hAnsi="Times New Roman" w:cs="Times New Roman"/>
          <w:b/>
          <w:sz w:val="24"/>
        </w:rPr>
      </w:pPr>
      <w:r w:rsidRPr="00E54D19">
        <w:rPr>
          <w:rFonts w:ascii="Times New Roman" w:eastAsia="Times New Roman" w:hAnsi="Times New Roman" w:cs="Times New Roman"/>
          <w:b/>
          <w:sz w:val="24"/>
        </w:rPr>
        <w:t>3. Основные права и обязанности администрации Учреждения</w:t>
      </w:r>
    </w:p>
    <w:p w:rsidR="00E54D19" w:rsidRPr="00E54D19" w:rsidRDefault="00E54D19" w:rsidP="00E54D19">
      <w:pPr>
        <w:spacing w:before="100" w:after="100" w:line="240" w:lineRule="auto"/>
        <w:contextualSpacing/>
        <w:jc w:val="center"/>
        <w:rPr>
          <w:rFonts w:ascii="Times New Roman" w:eastAsia="Times New Roman" w:hAnsi="Times New Roman" w:cs="Times New Roman"/>
          <w:b/>
          <w:sz w:val="24"/>
        </w:rPr>
      </w:pPr>
    </w:p>
    <w:p w:rsidR="00E54D19" w:rsidRPr="00E54D19" w:rsidRDefault="00E54D19" w:rsidP="00E54D19">
      <w:pPr>
        <w:spacing w:before="100" w:after="100" w:line="240" w:lineRule="auto"/>
        <w:contextualSpacing/>
        <w:rPr>
          <w:rFonts w:ascii="Times New Roman" w:eastAsia="Times New Roman" w:hAnsi="Times New Roman" w:cs="Times New Roman"/>
          <w:b/>
          <w:sz w:val="24"/>
        </w:rPr>
      </w:pPr>
      <w:r w:rsidRPr="00E54D19">
        <w:rPr>
          <w:rFonts w:ascii="Times New Roman" w:eastAsia="Times New Roman" w:hAnsi="Times New Roman" w:cs="Times New Roman"/>
          <w:sz w:val="24"/>
          <w:u w:val="single"/>
        </w:rPr>
        <w:t xml:space="preserve">3.1.Заведующий Учреждением  имеет право </w:t>
      </w:r>
      <w:proofErr w:type="gramStart"/>
      <w:r w:rsidRPr="00E54D19">
        <w:rPr>
          <w:rFonts w:ascii="Times New Roman" w:eastAsia="Times New Roman" w:hAnsi="Times New Roman" w:cs="Times New Roman"/>
          <w:sz w:val="24"/>
          <w:u w:val="single"/>
        </w:rPr>
        <w:t>на</w:t>
      </w:r>
      <w:proofErr w:type="gramEnd"/>
      <w:r w:rsidRPr="00E54D19">
        <w:rPr>
          <w:rFonts w:ascii="Times New Roman" w:eastAsia="Times New Roman" w:hAnsi="Times New Roman" w:cs="Times New Roman"/>
          <w:sz w:val="24"/>
          <w:u w:val="single"/>
        </w:rPr>
        <w:t>:</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управление МАДОУ и персоналом и принятие решений в пределах полномочий установленных Уставом Учреждением;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заключение и расторжение трудовых договоров с работниками;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вести коллективные переговоры и заключать коллективный договор;</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lastRenderedPageBreak/>
        <w:t>- контролировать знание и соблюдение работниками всех требований и инструкций по технике безопасности, санитарии и гигиены, противопожарной безопасности;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организацию условий труда работников, определяемых на основании Устава Учреждения;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поощрение работников и применение к ним дисциплинарных мер.</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u w:val="single"/>
        </w:rPr>
      </w:pPr>
      <w:r w:rsidRPr="00E54D19">
        <w:rPr>
          <w:rFonts w:ascii="Times New Roman" w:eastAsia="Times New Roman" w:hAnsi="Times New Roman" w:cs="Times New Roman"/>
          <w:sz w:val="24"/>
        </w:rPr>
        <w:t xml:space="preserve">3.2. </w:t>
      </w:r>
      <w:r w:rsidRPr="00E54D19">
        <w:rPr>
          <w:rFonts w:ascii="Times New Roman" w:eastAsia="Times New Roman" w:hAnsi="Times New Roman" w:cs="Times New Roman"/>
          <w:sz w:val="24"/>
          <w:u w:val="single"/>
        </w:rPr>
        <w:t>Администрация Учреждения обязана:</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соблюдать законы Российской Федерации и иные нормативные акты о труде, договоры о труде, обеспечивать работникам производственные и социально- бытовые условия, соответствующие правилам и нормам охраны труда и техники безопасности, производственной санитарии и противопожарной защиты;</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обеспечивать соблюдение Устава Учреждения, Правил внутреннего трудового распорядка;</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организовывать труд педагогических работников, вспомогательного персонала, административно-управленческого персонала  в соответствии с их специальностью, квалификацией, опытом работы;</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закрепить за каждым работником,</w:t>
      </w:r>
      <w:r w:rsidR="00AB7500">
        <w:rPr>
          <w:rFonts w:ascii="Times New Roman" w:eastAsia="Times New Roman" w:hAnsi="Times New Roman" w:cs="Times New Roman"/>
          <w:sz w:val="24"/>
        </w:rPr>
        <w:t xml:space="preserve"> </w:t>
      </w:r>
      <w:r w:rsidRPr="00E54D19">
        <w:rPr>
          <w:rFonts w:ascii="Times New Roman" w:eastAsia="Times New Roman" w:hAnsi="Times New Roman" w:cs="Times New Roman"/>
          <w:sz w:val="24"/>
        </w:rPr>
        <w:t>соответствующие его обязанностям</w:t>
      </w:r>
      <w:r w:rsidR="00AB7500">
        <w:rPr>
          <w:rFonts w:ascii="Times New Roman" w:eastAsia="Times New Roman" w:hAnsi="Times New Roman" w:cs="Times New Roman"/>
          <w:sz w:val="24"/>
        </w:rPr>
        <w:t xml:space="preserve"> </w:t>
      </w:r>
      <w:r w:rsidRPr="00E54D19">
        <w:rPr>
          <w:rFonts w:ascii="Times New Roman" w:eastAsia="Times New Roman" w:hAnsi="Times New Roman" w:cs="Times New Roman"/>
          <w:sz w:val="24"/>
        </w:rPr>
        <w:t>рабочее место и оборудование;</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создать необходимые условия для работы сотрудников: содержание здания и помещений в чистоте, обеспечение в них нормальной температуры, освещение, условия для хранения верхней одежды, организация питания;</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принимать необходимые меры для профилактики травматизма, профессиональных и других заболеваний работников и воспитанников;</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обеспечить работников необходимыми методическими пособиями и  хозяйственным инвентарем для организации эффективной работы;</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осуществлять контроль за качеством образовательной деятельности, выполнением образовательных программ;</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разрабатывать планы развития Учреждения и обеспечивать их выполнение;</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разрабатывать и утверждать в установленном порядке Правила внутреннего трудового распорядка для работников по согласованию с профсоюзным комитетом;</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своевременно рассматривать предложения работников, направленные на улучшение работы Учреждения, поддерживать и поощрять лучших работников;</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совершенствовать организацию труда, обеспечивать выполнение действующих условий оплаты труда, своевременно выдавать заработную плату в установленные сроки (10 и 25 числа ежемесячно);</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своевременно предоставлять отпуска работникам в соответствии с утвержденным на год графиком;</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обеспечивать строгое соблюдение трудовой и производственной дисциплины.</w:t>
      </w:r>
    </w:p>
    <w:p w:rsidR="004C765C" w:rsidRPr="00E54D19" w:rsidRDefault="004C765C" w:rsidP="00E54D19">
      <w:pPr>
        <w:spacing w:line="240" w:lineRule="auto"/>
        <w:contextualSpacing/>
        <w:jc w:val="both"/>
        <w:rPr>
          <w:rFonts w:ascii="Times New Roman" w:eastAsia="Times New Roman" w:hAnsi="Times New Roman" w:cs="Times New Roman"/>
          <w:b/>
          <w:sz w:val="24"/>
        </w:rPr>
      </w:pPr>
    </w:p>
    <w:p w:rsidR="00E54D19" w:rsidRPr="00E54D19" w:rsidRDefault="00E54D19" w:rsidP="00E54D19">
      <w:pPr>
        <w:spacing w:line="240" w:lineRule="auto"/>
        <w:contextualSpacing/>
        <w:jc w:val="center"/>
        <w:rPr>
          <w:rFonts w:ascii="Times New Roman" w:eastAsia="Times New Roman" w:hAnsi="Times New Roman" w:cs="Times New Roman"/>
          <w:b/>
          <w:sz w:val="24"/>
        </w:rPr>
      </w:pPr>
      <w:r w:rsidRPr="00E54D19">
        <w:rPr>
          <w:rFonts w:ascii="Times New Roman" w:eastAsia="Times New Roman" w:hAnsi="Times New Roman" w:cs="Times New Roman"/>
          <w:b/>
          <w:sz w:val="24"/>
        </w:rPr>
        <w:t>4. Основные права и обязанности работников МАДОУ</w:t>
      </w:r>
    </w:p>
    <w:p w:rsidR="00E54D19" w:rsidRPr="00E54D19" w:rsidRDefault="00E54D19" w:rsidP="00E54D19">
      <w:pPr>
        <w:spacing w:line="240" w:lineRule="auto"/>
        <w:contextualSpacing/>
        <w:jc w:val="center"/>
        <w:rPr>
          <w:rFonts w:ascii="Times New Roman" w:eastAsia="Times New Roman" w:hAnsi="Times New Roman" w:cs="Times New Roman"/>
          <w:b/>
          <w:sz w:val="24"/>
        </w:rPr>
      </w:pP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4.1. Работник МАДОУ имеет право: </w:t>
      </w:r>
    </w:p>
    <w:p w:rsidR="00E54D19" w:rsidRPr="00E54D19" w:rsidRDefault="00E54D19" w:rsidP="00E54D19">
      <w:pPr>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работу, отвечающую его профессиональной подготовке и квалификации;</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производственные и социально-бытовые условия, обеспечивающие безопасность и соблюдение требований гигиены труда;</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оплату труда, без какой бы то ни было дискриминации и не ниже размеров, установленных Правительством Российской Федерации и Республики Башкортостан;</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w:t>
      </w:r>
      <w:r w:rsidRPr="00E54D19">
        <w:rPr>
          <w:rFonts w:ascii="Times New Roman" w:eastAsia="Times New Roman" w:hAnsi="Times New Roman" w:cs="Times New Roman"/>
          <w:sz w:val="24"/>
        </w:rPr>
        <w:lastRenderedPageBreak/>
        <w:t>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профессиональную  подготовку, переподготовку и повышение квалификации;</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 на получение квалификационной категории, при успешном прохождении аттестации, в соответствии с Порядком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07.04.2014 г. </w:t>
      </w:r>
      <w:r w:rsidRPr="00E54D19">
        <w:rPr>
          <w:rFonts w:ascii="Times New Roman" w:eastAsia="Segoe UI Symbol" w:hAnsi="Times New Roman" w:cs="Times New Roman"/>
          <w:sz w:val="24"/>
        </w:rPr>
        <w:t>№</w:t>
      </w:r>
      <w:r w:rsidRPr="00E54D19">
        <w:rPr>
          <w:rFonts w:ascii="Times New Roman" w:eastAsia="Times New Roman" w:hAnsi="Times New Roman" w:cs="Times New Roman"/>
          <w:sz w:val="24"/>
        </w:rPr>
        <w:t>276;</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возмещение ущерба, причиненного его здоровью или имуществу в связи с работой;</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объединение в профессиональные союзы и другие организации, представляющие интересы работников;</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досудебную и судебную защиту своих трудовых прав и квалифицированную юридическую помощь;</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пособие по социальному страхованию, социальное обеспечение по возрасту, а также в случаях, предусмотренных законами и иными нормативными правовыми актами.</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получение пенсии в установленном законом порядке пенсии за выслугу лет до достижения ими пенсионного возраста;</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свободу выбора методик обучения и воспитания, учебных пособий и материалов;</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педагогические работники не реже чем через каждые 10 лет непрерывной преподавательской деятельности на длительный отпуск сроком до 1 года;</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участие в управлении учреждении;</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защиту своей профессиональной чести и достоинства всеми не запрещенными способами;</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 обращение, при необходимости, к родителям (законным представителям), для усиления контроля с их стороны за поведением и развитием воспитанников.</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4.2. Работник обязан:</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предъявлять при приеме на работу документы, предусмотренные законодательством;</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proofErr w:type="gramStart"/>
      <w:r w:rsidRPr="00E54D19">
        <w:rPr>
          <w:rFonts w:ascii="Times New Roman" w:eastAsia="Times New Roman" w:hAnsi="Times New Roman" w:cs="Times New Roman"/>
          <w:sz w:val="24"/>
        </w:rPr>
        <w:t xml:space="preserve">- строго выполнять обязанности, возложенные на него трудовым законодательством и Федеральным законом Российской Федерации от 29.12.2012 года </w:t>
      </w:r>
      <w:r w:rsidRPr="00E54D19">
        <w:rPr>
          <w:rFonts w:ascii="Segoe UI Symbol" w:eastAsia="Segoe UI Symbol" w:hAnsi="Segoe UI Symbol" w:cs="Segoe UI Symbol"/>
          <w:sz w:val="24"/>
        </w:rPr>
        <w:t>№</w:t>
      </w:r>
      <w:r w:rsidRPr="00E54D19">
        <w:rPr>
          <w:rFonts w:ascii="Times New Roman" w:eastAsia="Times New Roman" w:hAnsi="Times New Roman" w:cs="Times New Roman"/>
          <w:sz w:val="24"/>
        </w:rPr>
        <w:t xml:space="preserve">273-ФЗ «Об образовании в Российской Федерации», Законом Республики Башкортостан "Об образовании  в Республике Башкортостан" от 01.07.2013 года </w:t>
      </w:r>
      <w:r w:rsidRPr="00E54D19">
        <w:rPr>
          <w:rFonts w:ascii="Segoe UI Symbol" w:eastAsia="Segoe UI Symbol" w:hAnsi="Segoe UI Symbol" w:cs="Segoe UI Symbol"/>
          <w:sz w:val="24"/>
        </w:rPr>
        <w:t>№</w:t>
      </w:r>
      <w:r w:rsidRPr="00E54D19">
        <w:rPr>
          <w:rFonts w:ascii="Times New Roman" w:eastAsia="Times New Roman" w:hAnsi="Times New Roman" w:cs="Times New Roman"/>
          <w:sz w:val="24"/>
        </w:rPr>
        <w:t xml:space="preserve">696-з, Уставом Учреждения, Правилами внутреннего трудового распорядка, должностные обязанности, инструкции по охране жизни и здоровья воспитанников;  </w:t>
      </w:r>
      <w:proofErr w:type="gramEnd"/>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соблюдать трудовую дисциплину;</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своевременно и точно исполнять распоряжения руководителя, использовать рабочее время для производственного труда, воздерживаться от действий, мешающих другим работникам выполнять их трудовые обязанности;</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соблюдать установленную продолжительность рабочего времени, максимально используя его для эффективного выполнения возложенных на него трудовых обязанностей;</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вовремя приходить на работу, не позднее, чем за 10 минут до ее начала;</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 принимать активные меры по устранению причин и </w:t>
      </w:r>
      <w:proofErr w:type="gramStart"/>
      <w:r w:rsidRPr="00E54D19">
        <w:rPr>
          <w:rFonts w:ascii="Times New Roman" w:eastAsia="Times New Roman" w:hAnsi="Times New Roman" w:cs="Times New Roman"/>
          <w:sz w:val="24"/>
        </w:rPr>
        <w:t>условий</w:t>
      </w:r>
      <w:proofErr w:type="gramEnd"/>
      <w:r w:rsidRPr="00E54D19">
        <w:rPr>
          <w:rFonts w:ascii="Times New Roman" w:eastAsia="Times New Roman" w:hAnsi="Times New Roman" w:cs="Times New Roman"/>
          <w:sz w:val="24"/>
        </w:rPr>
        <w:t xml:space="preserve"> нарушающих нормальный ход образовательной деятельности;</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содержать свое рабочее место, оборудования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эффективно использовать учебное оборудование, экономно и рационально расходовать энергию и другие материальные ресурсы;</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соблюдать законные права и свободы воспитанников;</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поддерживать постоянную связь с родителями (законными представителями) воспитанников;</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выполнять договор с родителями (законными представителями), сотрудничать с семьей воспитанника по вопросам воспитания и обучения, проводить родительские собрания, консультации, уважать родителей (законных представителей);</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lastRenderedPageBreak/>
        <w:t>- следить за посещаемостью воспитанников своей группы, своевременно сообщать об отсутствующих воспитанниках старшей медицинской сестре;</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нести ответственность за жизнь, физическое и психическое здоровье воспитанников, обеспечивать охрану жизни и здоровья воспитанников, соблюдать санитарные правила, выполнять требования медицинского персонала, связанные с охраной и укреплением здоровья воспитанников,  проводить закаливающие мероприятия, четко следить за выполнением инструкций по охране жизни и здоровья детей в детском саду и на детских площадках;</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совместно с музыкальным руководителем готовить развлечения, праздники, принимать участие в праздничном оформлении музыкального зала, групповых помещений;</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b/>
          <w:sz w:val="24"/>
        </w:rPr>
        <w:t xml:space="preserve">- </w:t>
      </w:r>
      <w:r w:rsidRPr="00E54D19">
        <w:rPr>
          <w:rFonts w:ascii="Times New Roman" w:eastAsia="Times New Roman" w:hAnsi="Times New Roman" w:cs="Times New Roman"/>
          <w:sz w:val="24"/>
        </w:rPr>
        <w:t>работать в тесном контакте со вторым воспитателем, младшим воспитателем;</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уважать личность воспитанника, изучать его индивидуальные особенности, знать его склонности и особенности характера, помогать ему в становлении и развитии;</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участвовать в подготовке Учреждения к новому учебному году, выполнять мелкие ремонтные работы, не требующие специальных знани</w:t>
      </w:r>
      <w:proofErr w:type="gramStart"/>
      <w:r w:rsidRPr="00E54D19">
        <w:rPr>
          <w:rFonts w:ascii="Times New Roman" w:eastAsia="Times New Roman" w:hAnsi="Times New Roman" w:cs="Times New Roman"/>
          <w:sz w:val="24"/>
        </w:rPr>
        <w:t>й(</w:t>
      </w:r>
      <w:proofErr w:type="gramEnd"/>
      <w:r w:rsidRPr="00E54D19">
        <w:rPr>
          <w:rFonts w:ascii="Times New Roman" w:eastAsia="Times New Roman" w:hAnsi="Times New Roman" w:cs="Times New Roman"/>
          <w:sz w:val="24"/>
        </w:rPr>
        <w:t>покраска, побелка и т.п.), по согласованию с администрацией;</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систематически проходить в установленные сроки периодические медицинские осмотры;</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соблюдать этические нормы поведения и общения в коллективе, с родителями (законными представителями) воспитанников.</w:t>
      </w:r>
    </w:p>
    <w:p w:rsidR="00E54D19" w:rsidRPr="00E54D19" w:rsidRDefault="00E54D19" w:rsidP="00E54D19">
      <w:pPr>
        <w:tabs>
          <w:tab w:val="left" w:pos="993"/>
        </w:tabs>
        <w:spacing w:line="240" w:lineRule="auto"/>
        <w:contextualSpacing/>
        <w:jc w:val="both"/>
        <w:rPr>
          <w:rFonts w:ascii="Times New Roman" w:eastAsia="Times New Roman" w:hAnsi="Times New Roman" w:cs="Times New Roman"/>
          <w:sz w:val="24"/>
        </w:rPr>
      </w:pPr>
    </w:p>
    <w:p w:rsidR="00E54D19" w:rsidRPr="00E54D19" w:rsidRDefault="00E54D19" w:rsidP="00E54D19">
      <w:pPr>
        <w:tabs>
          <w:tab w:val="left" w:pos="993"/>
        </w:tabs>
        <w:spacing w:before="100" w:after="100" w:line="240" w:lineRule="auto"/>
        <w:contextualSpacing/>
        <w:jc w:val="center"/>
        <w:rPr>
          <w:rFonts w:ascii="Times New Roman" w:eastAsia="Times New Roman" w:hAnsi="Times New Roman" w:cs="Times New Roman"/>
          <w:b/>
          <w:sz w:val="24"/>
        </w:rPr>
      </w:pPr>
      <w:r w:rsidRPr="00E54D19">
        <w:rPr>
          <w:rFonts w:ascii="Times New Roman" w:eastAsia="Times New Roman" w:hAnsi="Times New Roman" w:cs="Times New Roman"/>
          <w:b/>
          <w:sz w:val="24"/>
        </w:rPr>
        <w:t>5. Рабочее время и время отдыха</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5.1. В Учреждении установлен следующий режим работы:</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пятидневная рабочая неделя;</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длительность пребывания воспитанников в Учреждении составляет 10,5 часов: с 07.30 до 18.00;</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выходные дни - суббота, воскресенье. В предпраздничные дни продолжительность рабочего дня сокращается на 1 час.</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5.2.Продолжительность рабочего времени административно-управленческого, вспомогательного персонала определяется из расчета 40-часовой рабочей недели. Педагогическим работникам в зависимости от должности и (или) специальности, с учетом особенностей их труда устанавливается следующая сокращенная продолжительность рабочего времени (норма часов педагогической работы за ставку заработной платы):</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- 36 часов неделю - старшему воспитателю, педагогу - психологу, воспитателю;</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- 20 часов в неделю - учителю - логопеду;</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- 24 часа в неделю - музыкальному руководителю;</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- 30 часов в неделю - инструктору по физической культуре.</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Для медицинского работника сокращенная продолжительность рабочего времени - не более 39 часов в неделю.</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5.3. Графики  работы утверждаются приказом заведующего Учреждением и предусматривают время начала и окончания работы, перерыв на отдых и питание. Графики объявляются сотрудникам под роспись и вывешиваются на информационном стенде не позже, чем за месяц до введения их в действие.</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На основании ст.108 ТК РФ сотрудники имеют право на обеденный перерыв:</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Заведующий - с 13.00 до 14.00;</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Старший воспитатель - с 12.00 до 12.30;</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Заместитель заведующего по хозяйственной части - с 13.00 до 14.00;</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Старшая медицинская сестра - с 13.00 до 14.00;</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proofErr w:type="spellStart"/>
      <w:r w:rsidRPr="00E54D19">
        <w:rPr>
          <w:rFonts w:ascii="Times New Roman" w:eastAsia="Times New Roman" w:hAnsi="Times New Roman" w:cs="Times New Roman"/>
          <w:sz w:val="24"/>
        </w:rPr>
        <w:t>Документовед</w:t>
      </w:r>
      <w:proofErr w:type="spellEnd"/>
      <w:r w:rsidRPr="00E54D19">
        <w:rPr>
          <w:rFonts w:ascii="Times New Roman" w:eastAsia="Times New Roman" w:hAnsi="Times New Roman" w:cs="Times New Roman"/>
          <w:sz w:val="24"/>
        </w:rPr>
        <w:t xml:space="preserve"> - с 13.00 до 14.00;</w:t>
      </w:r>
    </w:p>
    <w:p w:rsidR="00E54D19" w:rsidRPr="00E54D19" w:rsidRDefault="00114D7B" w:rsidP="00E54D19">
      <w:pPr>
        <w:tabs>
          <w:tab w:val="left" w:pos="993"/>
        </w:tabs>
        <w:spacing w:before="100" w:after="100" w:line="240" w:lineRule="auto"/>
        <w:contextualSpacing/>
        <w:jc w:val="both"/>
        <w:rPr>
          <w:rFonts w:ascii="Times New Roman" w:eastAsia="Times New Roman" w:hAnsi="Times New Roman" w:cs="Times New Roman"/>
          <w:sz w:val="24"/>
        </w:rPr>
      </w:pPr>
      <w:r>
        <w:rPr>
          <w:rFonts w:ascii="Times New Roman" w:eastAsia="Times New Roman" w:hAnsi="Times New Roman" w:cs="Times New Roman"/>
          <w:sz w:val="24"/>
        </w:rPr>
        <w:t>Педагог-психолог - с 13.00 до 13.3</w:t>
      </w:r>
      <w:r w:rsidR="00E54D19" w:rsidRPr="00E54D19">
        <w:rPr>
          <w:rFonts w:ascii="Times New Roman" w:eastAsia="Times New Roman" w:hAnsi="Times New Roman" w:cs="Times New Roman"/>
          <w:sz w:val="24"/>
        </w:rPr>
        <w:t>0;</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Младший воспитатель - с 14.00 до 15.00;</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Повар - с 12.30 до 13.00;</w:t>
      </w:r>
    </w:p>
    <w:p w:rsidR="00E54D19" w:rsidRPr="00E54D19" w:rsidRDefault="00E54D19" w:rsidP="00E54D19">
      <w:pPr>
        <w:tabs>
          <w:tab w:val="left" w:pos="993"/>
        </w:tabs>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Рабочий по комплексному обслуживанию и ремонту здания - с 13.00 до 14.00.</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Обеденный перерыв воспитателям устанавливается во время приема пищи вместе с детьми (согласно режима возрастной группы). Обеденный перерыв в рабочее время включается.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lastRenderedPageBreak/>
        <w:t>5.4. Учебная нагрузка педагогическим работникам Учреждения оговаривается в трудовом договоре.</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5.4.1.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заведующего, возможно только по взаимному согласию сторон.</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5.4.2. По соглашению сторон, заключаемому в письменной форме, работник может быть временно переведен на другую работу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roofErr w:type="gramStart"/>
      <w:r w:rsidRPr="00E54D19">
        <w:rPr>
          <w:rFonts w:ascii="Times New Roman" w:eastAsia="Times New Roman" w:hAnsi="Times New Roman" w:cs="Times New Roman"/>
          <w:sz w:val="24"/>
        </w:rPr>
        <w:t>В случае катастрофы природного или техногенного характера, производственной аварии, несчастного случая на производстве, наводнения, землетрясениях, пожарах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для предотвращения указанных случаев или устранения  их последствий.</w:t>
      </w:r>
      <w:proofErr w:type="gramEnd"/>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работника.</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При переводах, осуществляемых в случаях предусмотренных подпунктами 2,3  настоящего пункта, оплата труда работника производится по выполняемой работе, но не ниже среднего заработка по прежней работе</w:t>
      </w:r>
      <w:proofErr w:type="gramStart"/>
      <w:r w:rsidRPr="00E54D19">
        <w:rPr>
          <w:rFonts w:ascii="Times New Roman" w:eastAsia="Times New Roman" w:hAnsi="Times New Roman" w:cs="Times New Roman"/>
          <w:sz w:val="24"/>
        </w:rPr>
        <w:t>.</w:t>
      </w:r>
      <w:proofErr w:type="gramEnd"/>
      <w:r w:rsidRPr="00E54D19">
        <w:rPr>
          <w:rFonts w:ascii="Times New Roman" w:eastAsia="Times New Roman" w:hAnsi="Times New Roman" w:cs="Times New Roman"/>
          <w:sz w:val="24"/>
        </w:rPr>
        <w:t xml:space="preserve"> (</w:t>
      </w:r>
      <w:proofErr w:type="gramStart"/>
      <w:r w:rsidRPr="00E54D19">
        <w:rPr>
          <w:rFonts w:ascii="Times New Roman" w:eastAsia="Times New Roman" w:hAnsi="Times New Roman" w:cs="Times New Roman"/>
          <w:sz w:val="24"/>
        </w:rPr>
        <w:t>с</w:t>
      </w:r>
      <w:proofErr w:type="gramEnd"/>
      <w:r w:rsidRPr="00E54D19">
        <w:rPr>
          <w:rFonts w:ascii="Times New Roman" w:eastAsia="Times New Roman" w:hAnsi="Times New Roman" w:cs="Times New Roman"/>
          <w:sz w:val="24"/>
        </w:rPr>
        <w:t>т.72 ТК РФ)</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5.5. Работа в выходные и праздничные дни запрещена. Привлечение  работников МАДОУ к работе в выходные и праздничные допускается в исключительных случаях, предусмотренных ст.113 ТК РФ  с их письменного согласия, по письменному приказу (распоряжению) заведующего.</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w:t>
      </w:r>
      <w:proofErr w:type="gramStart"/>
      <w:r w:rsidRPr="00E54D19">
        <w:rPr>
          <w:rFonts w:ascii="Times New Roman" w:eastAsia="Times New Roman" w:hAnsi="Times New Roman" w:cs="Times New Roman"/>
          <w:sz w:val="24"/>
        </w:rPr>
        <w:t>время</w:t>
      </w:r>
      <w:proofErr w:type="gramEnd"/>
      <w:r w:rsidRPr="00E54D19">
        <w:rPr>
          <w:rFonts w:ascii="Times New Roman" w:eastAsia="Times New Roman" w:hAnsi="Times New Roman" w:cs="Times New Roman"/>
          <w:sz w:val="24"/>
        </w:rPr>
        <w:t xml:space="preserve"> не совпадающее с очередным отпуском.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Запрещается привлекать к дежурству в выходные и праздничные дни беременных женщин, матерей, имеющих детей в возрасте до 3 лет и детей – инвалидов.</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 5.6. Очередность предоставления ежегодных оплачиваемых отпусков устанавливается администрацией МАДОУ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работника.</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График отпусков составляется на каждый календарный год не позднее 15 декабря текущего года и доводится до сведения работников под роспись.</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Продолжительность основного отпуска по ст.115 ТК РФ  суммарно составляет:</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у учебно-вспомогательного и обслуживающего персонала – 28 календарных дней</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у педагогического персонала – 42 календарных дня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у учителей-логопедов – 56 календарных дней.</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(ст.124 ТК РФ).</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lastRenderedPageBreak/>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5.6. Общие собрания трудового коллектива по мере необходимости, но не реже 2 раз в год м продолжаются не более 1 часа. Заседания педагогического совета проводятся 1 раз в квартал, продолжительностью не более 2 часов. Все заседания проводятся в нерабочее время.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5.7. Педагогическим работникам запрещается: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изменять по своему усмотрению расписание организованной образовательной деятельности и график работы;</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отменять, изменять продолжительность организованной образовательной деятельности и перерывов между ними;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курить в помещении детского сада.</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5.8. Запрещается: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присутствие при проведении организованной образовательной деятельности посторонних лиц без разрешения администрации Учреждения;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входить в группу после начала организованной образовательной деятельности. Таким правом в исключительных случаях пользуется только заведующий и его заместители.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делать педагогическим работникам замечания по поводу их работы во время проведения организованной образовательной деятельности и в присутствии воспитанников.</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center"/>
        <w:rPr>
          <w:rFonts w:ascii="Times New Roman" w:eastAsia="Times New Roman" w:hAnsi="Times New Roman" w:cs="Times New Roman"/>
          <w:b/>
          <w:sz w:val="24"/>
        </w:rPr>
      </w:pPr>
      <w:r w:rsidRPr="00E54D19">
        <w:rPr>
          <w:rFonts w:ascii="Times New Roman" w:eastAsia="Times New Roman" w:hAnsi="Times New Roman" w:cs="Times New Roman"/>
          <w:b/>
          <w:sz w:val="24"/>
        </w:rPr>
        <w:t>6. Поощрения за успехи в работе</w:t>
      </w:r>
    </w:p>
    <w:p w:rsidR="00E54D19" w:rsidRPr="00E54D19" w:rsidRDefault="00E54D19" w:rsidP="00E54D19">
      <w:pPr>
        <w:spacing w:before="100" w:after="100" w:line="240" w:lineRule="auto"/>
        <w:contextualSpacing/>
        <w:jc w:val="center"/>
        <w:rPr>
          <w:rFonts w:ascii="Times New Roman" w:eastAsia="Times New Roman" w:hAnsi="Times New Roman" w:cs="Times New Roman"/>
          <w:b/>
          <w:sz w:val="24"/>
        </w:rPr>
      </w:pP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 191 ТК РФ):</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объявление благодарности;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выдача премии;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награждение ценным подарком;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награждение Почетной грамотой;</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представление к званию лучший по профессии;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представление к Почетному званию.</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6.2. Поощрения применяются администрацией Учреждения совместно или по согласованию с профсоюзным комитетом.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6.3. Поощрения объявляются в приказе по Учреждению, доводятся до сведения коллектива и заносятся в трудовую книжку работника.</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6.4. Работникам успешно выполняющие свои трудовые обязанности, предоставляются в первую очередь преимущества и льготы в области социально-культурного и жилищно-бытового обслуживания. Таким работникам предоставляется также преимущество при продвижении по работе.</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6.5. За особые заслуги работники представляются в МКУ Управление образования к поощрению, к награждению орденами, медалями, почетными грамотами, нагрудными значками и к присвоению почетных званий.</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center"/>
        <w:rPr>
          <w:rFonts w:ascii="Times New Roman" w:eastAsia="Times New Roman" w:hAnsi="Times New Roman" w:cs="Times New Roman"/>
          <w:b/>
          <w:sz w:val="24"/>
        </w:rPr>
      </w:pPr>
      <w:r w:rsidRPr="00E54D19">
        <w:rPr>
          <w:rFonts w:ascii="Times New Roman" w:eastAsia="Times New Roman" w:hAnsi="Times New Roman" w:cs="Times New Roman"/>
          <w:b/>
          <w:sz w:val="24"/>
        </w:rPr>
        <w:t>7. Взыскания за нарушение трудовой дисциплины</w:t>
      </w:r>
    </w:p>
    <w:p w:rsidR="00E54D19" w:rsidRPr="00E54D19" w:rsidRDefault="00E54D19" w:rsidP="00E54D19">
      <w:pPr>
        <w:spacing w:before="100" w:after="100" w:line="240" w:lineRule="auto"/>
        <w:contextualSpacing/>
        <w:jc w:val="center"/>
        <w:rPr>
          <w:rFonts w:ascii="Times New Roman" w:eastAsia="Times New Roman" w:hAnsi="Times New Roman" w:cs="Times New Roman"/>
          <w:b/>
          <w:sz w:val="24"/>
        </w:rPr>
      </w:pP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7.1. Работники МАДОУ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lastRenderedPageBreak/>
        <w:t>7.3. Нарушение трудовой дисциплины, т.е. неисполнение или ненадлежащее исполнение в следствии умысла, самонадеянности или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7.4. За нарушение трудовой дисциплины, т.е. неисполнение или ненадлежащее исполнение по вине работника возложенных на него трудовых обязанностей, администрация вправе применить следующие дисциплинарные взыскания (ст.192 ТК РФ):</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замечание</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выговор</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увольнение по соответствующим основаниям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 Правилами внутреннего трудового распорядка, если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7.6. Прогулом считается неявка на работу без уважительных причин в течение всего рабочего </w:t>
      </w:r>
      <w:proofErr w:type="gramStart"/>
      <w:r w:rsidRPr="00E54D19">
        <w:rPr>
          <w:rFonts w:ascii="Times New Roman" w:eastAsia="Times New Roman" w:hAnsi="Times New Roman" w:cs="Times New Roman"/>
          <w:sz w:val="24"/>
        </w:rPr>
        <w:t>дня</w:t>
      </w:r>
      <w:proofErr w:type="gramEnd"/>
      <w:r w:rsidRPr="00E54D19">
        <w:rPr>
          <w:rFonts w:ascii="Times New Roman" w:eastAsia="Times New Roman" w:hAnsi="Times New Roman" w:cs="Times New Roman"/>
          <w:sz w:val="24"/>
        </w:rPr>
        <w:t xml:space="preserve"> а также отсутствие на работе более 4 часов в течение рабочего дня.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7.7. За каждое нарушение может быть применено одно дисциплинарное взыскание. Взыскание должно быть наложено заведующим Учреждением в соответствии с его Уставом.</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7.8. .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7.9.Дисциплинарное взыскание применяется непосредственно за обнаружение проступка, но не позднее одного месяца со дня обнаружения, не считая времени болезни работника или пребывания его в отпуске.</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7.10.Взыскание не может быть применено позднее 6 месяцев со дня совершения проступка.</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роспись (ст.193 ТК РФ).</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дисциплинарном взысканием он вправе обратиться в комиссию по трудовым спорам Учреждения или в суд.</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7.12. К работникам, имеющим взыскания, меры поощрения в течении срока действия взыскания, не применяются.</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 xml:space="preserve">7.13.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roofErr w:type="gramStart"/>
      <w:r w:rsidRPr="00E54D19">
        <w:rPr>
          <w:rFonts w:ascii="Times New Roman" w:eastAsia="Times New Roman" w:hAnsi="Times New Roman" w:cs="Times New Roman"/>
          <w:sz w:val="24"/>
        </w:rPr>
        <w:t xml:space="preserve">( </w:t>
      </w:r>
      <w:proofErr w:type="gramEnd"/>
      <w:r w:rsidRPr="00E54D19">
        <w:rPr>
          <w:rFonts w:ascii="Times New Roman" w:eastAsia="Times New Roman" w:hAnsi="Times New Roman" w:cs="Times New Roman"/>
          <w:sz w:val="24"/>
        </w:rPr>
        <w:t>ст.194 ТК РФ).</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7.14.Педагогические работники, в обязанности которых входит выполнение воспитательных функций, могут быть уволены за совершение аморального поступка, несовместимого с продолжением данной работы (рукоприкладство, по отношению к детям, нарушение общественного порядка, в том числе и не по месту работы, нарушение норм морали, явно не соответствующие социальному статусу педагога).</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r w:rsidRPr="00E54D19">
        <w:rPr>
          <w:rFonts w:ascii="Times New Roman" w:eastAsia="Times New Roman" w:hAnsi="Times New Roman" w:cs="Times New Roman"/>
          <w:sz w:val="24"/>
        </w:rPr>
        <w:t>7.15. Дисциплинарные взыскания к заведующему Учреждением применяются начальником МКУ Управление образования, который имеет право его назначать и увольнять.</w:t>
      </w: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Default="00E54D19" w:rsidP="00E54D19">
      <w:pPr>
        <w:spacing w:before="100" w:after="100" w:line="240" w:lineRule="auto"/>
        <w:contextualSpacing/>
        <w:jc w:val="both"/>
        <w:rPr>
          <w:rFonts w:ascii="Times New Roman" w:eastAsia="Times New Roman" w:hAnsi="Times New Roman" w:cs="Times New Roman"/>
          <w:sz w:val="24"/>
        </w:rPr>
      </w:pPr>
    </w:p>
    <w:p w:rsidR="00E54D19" w:rsidRPr="00E54D19" w:rsidRDefault="00E54D19" w:rsidP="00E54D19">
      <w:pPr>
        <w:spacing w:before="100" w:after="100" w:line="240" w:lineRule="auto"/>
        <w:contextualSpacing/>
        <w:jc w:val="both"/>
        <w:rPr>
          <w:rFonts w:ascii="Times New Roman" w:eastAsia="Times New Roman" w:hAnsi="Times New Roman" w:cs="Times New Roman"/>
          <w:sz w:val="24"/>
        </w:rPr>
      </w:pPr>
    </w:p>
    <w:sectPr w:rsidR="00E54D19" w:rsidRPr="00E54D19" w:rsidSect="002E130F">
      <w:footerReference w:type="default" r:id="rId11"/>
      <w:pgSz w:w="11906" w:h="16838"/>
      <w:pgMar w:top="851" w:right="567" w:bottom="851" w:left="1700" w:header="709" w:footer="425"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CE0" w:rsidRDefault="00310CE0" w:rsidP="00784338">
      <w:pPr>
        <w:spacing w:after="0" w:line="240" w:lineRule="auto"/>
      </w:pPr>
      <w:r>
        <w:separator/>
      </w:r>
    </w:p>
  </w:endnote>
  <w:endnote w:type="continuationSeparator" w:id="0">
    <w:p w:rsidR="00310CE0" w:rsidRDefault="00310CE0" w:rsidP="007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529145"/>
      <w:docPartObj>
        <w:docPartGallery w:val="Page Numbers (Bottom of Page)"/>
        <w:docPartUnique/>
      </w:docPartObj>
    </w:sdtPr>
    <w:sdtEndPr/>
    <w:sdtContent>
      <w:p w:rsidR="0083344D" w:rsidRDefault="0054732C">
        <w:pPr>
          <w:pStyle w:val="ae"/>
          <w:jc w:val="right"/>
        </w:pPr>
        <w:r>
          <w:fldChar w:fldCharType="begin"/>
        </w:r>
        <w:r>
          <w:instrText>PAGE   \* MERGEFORMAT</w:instrText>
        </w:r>
        <w:r>
          <w:fldChar w:fldCharType="separate"/>
        </w:r>
        <w:r w:rsidR="0026329B">
          <w:rPr>
            <w:noProof/>
          </w:rPr>
          <w:t>3</w:t>
        </w:r>
        <w:r>
          <w:rPr>
            <w:noProof/>
          </w:rPr>
          <w:fldChar w:fldCharType="end"/>
        </w:r>
      </w:p>
    </w:sdtContent>
  </w:sdt>
  <w:p w:rsidR="0083344D" w:rsidRDefault="0083344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CE0" w:rsidRDefault="00310CE0" w:rsidP="00784338">
      <w:pPr>
        <w:spacing w:after="0" w:line="240" w:lineRule="auto"/>
      </w:pPr>
      <w:r>
        <w:separator/>
      </w:r>
    </w:p>
  </w:footnote>
  <w:footnote w:type="continuationSeparator" w:id="0">
    <w:p w:rsidR="00310CE0" w:rsidRDefault="00310CE0" w:rsidP="00784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40BA"/>
    <w:multiLevelType w:val="multilevel"/>
    <w:tmpl w:val="D7EC0DD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087C31BB"/>
    <w:multiLevelType w:val="hybridMultilevel"/>
    <w:tmpl w:val="73EEFECA"/>
    <w:lvl w:ilvl="0" w:tplc="0419000F">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1F3C1E"/>
    <w:multiLevelType w:val="multilevel"/>
    <w:tmpl w:val="15D282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B2A6236"/>
    <w:multiLevelType w:val="multilevel"/>
    <w:tmpl w:val="E56C198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4">
    <w:nsid w:val="274D72F7"/>
    <w:multiLevelType w:val="multilevel"/>
    <w:tmpl w:val="B5807AB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2DD74953"/>
    <w:multiLevelType w:val="hybridMultilevel"/>
    <w:tmpl w:val="DFA41D94"/>
    <w:lvl w:ilvl="0" w:tplc="57328932">
      <w:start w:val="1"/>
      <w:numFmt w:val="upperRoman"/>
      <w:lvlText w:val="%1."/>
      <w:lvlJc w:val="left"/>
      <w:pPr>
        <w:tabs>
          <w:tab w:val="num" w:pos="1855"/>
        </w:tabs>
        <w:ind w:left="185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F55064E"/>
    <w:multiLevelType w:val="multilevel"/>
    <w:tmpl w:val="38DEF9E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38CB098F"/>
    <w:multiLevelType w:val="multilevel"/>
    <w:tmpl w:val="E26853D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39147CA7"/>
    <w:multiLevelType w:val="multilevel"/>
    <w:tmpl w:val="B49A30E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40E54B4A"/>
    <w:multiLevelType w:val="singleLevel"/>
    <w:tmpl w:val="2B64EE0C"/>
    <w:lvl w:ilvl="0">
      <w:start w:val="1"/>
      <w:numFmt w:val="bullet"/>
      <w:lvlText w:val="-"/>
      <w:lvlJc w:val="left"/>
      <w:pPr>
        <w:tabs>
          <w:tab w:val="num" w:pos="786"/>
        </w:tabs>
        <w:ind w:left="786" w:hanging="360"/>
      </w:pPr>
    </w:lvl>
  </w:abstractNum>
  <w:abstractNum w:abstractNumId="10">
    <w:nsid w:val="48191FB7"/>
    <w:multiLevelType w:val="multilevel"/>
    <w:tmpl w:val="B67AE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96F5FE8"/>
    <w:multiLevelType w:val="multilevel"/>
    <w:tmpl w:val="223CE2E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nsid w:val="5032563C"/>
    <w:multiLevelType w:val="singleLevel"/>
    <w:tmpl w:val="04190001"/>
    <w:lvl w:ilvl="0">
      <w:start w:val="7"/>
      <w:numFmt w:val="bullet"/>
      <w:lvlText w:val=""/>
      <w:lvlJc w:val="left"/>
      <w:pPr>
        <w:tabs>
          <w:tab w:val="num" w:pos="360"/>
        </w:tabs>
        <w:ind w:left="360" w:hanging="360"/>
      </w:pPr>
      <w:rPr>
        <w:rFonts w:ascii="Symbol" w:hAnsi="Symbol" w:hint="default"/>
      </w:rPr>
    </w:lvl>
  </w:abstractNum>
  <w:abstractNum w:abstractNumId="13">
    <w:nsid w:val="58AE6655"/>
    <w:multiLevelType w:val="hybridMultilevel"/>
    <w:tmpl w:val="BE7C24A2"/>
    <w:lvl w:ilvl="0" w:tplc="0419000F">
      <w:start w:val="1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0445CC7"/>
    <w:multiLevelType w:val="multilevel"/>
    <w:tmpl w:val="18EA2A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nsid w:val="60CB0E3B"/>
    <w:multiLevelType w:val="hybridMultilevel"/>
    <w:tmpl w:val="FA764414"/>
    <w:lvl w:ilvl="0" w:tplc="FD00A59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632139F4"/>
    <w:multiLevelType w:val="hybridMultilevel"/>
    <w:tmpl w:val="03482558"/>
    <w:lvl w:ilvl="0" w:tplc="0419000F">
      <w:start w:val="8"/>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6FBA7691"/>
    <w:multiLevelType w:val="multilevel"/>
    <w:tmpl w:val="F0441F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71EE030E"/>
    <w:multiLevelType w:val="multilevel"/>
    <w:tmpl w:val="A36E2C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nsid w:val="76974D22"/>
    <w:multiLevelType w:val="multilevel"/>
    <w:tmpl w:val="CF22079A"/>
    <w:lvl w:ilvl="0">
      <w:start w:val="9"/>
      <w:numFmt w:val="decimal"/>
      <w:lvlText w:val="%1)"/>
      <w:lvlJc w:val="left"/>
      <w:pPr>
        <w:ind w:left="1140" w:hanging="360"/>
      </w:pPr>
      <w:rPr>
        <w:b w:val="0"/>
        <w:color w:val="00000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0">
    <w:nsid w:val="785E0F8A"/>
    <w:multiLevelType w:val="multilevel"/>
    <w:tmpl w:val="958A32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4"/>
  </w:num>
  <w:num w:numId="2">
    <w:abstractNumId w:val="8"/>
  </w:num>
  <w:num w:numId="3">
    <w:abstractNumId w:val="6"/>
  </w:num>
  <w:num w:numId="4">
    <w:abstractNumId w:val="19"/>
  </w:num>
  <w:num w:numId="5">
    <w:abstractNumId w:val="0"/>
  </w:num>
  <w:num w:numId="6">
    <w:abstractNumId w:val="2"/>
  </w:num>
  <w:num w:numId="7">
    <w:abstractNumId w:val="17"/>
  </w:num>
  <w:num w:numId="8">
    <w:abstractNumId w:val="20"/>
  </w:num>
  <w:num w:numId="9">
    <w:abstractNumId w:val="7"/>
  </w:num>
  <w:num w:numId="10">
    <w:abstractNumId w:val="11"/>
  </w:num>
  <w:num w:numId="11">
    <w:abstractNumId w:val="18"/>
  </w:num>
  <w:num w:numId="12">
    <w:abstractNumId w:val="14"/>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38"/>
    <w:rsid w:val="000052A7"/>
    <w:rsid w:val="0001628A"/>
    <w:rsid w:val="00026F7C"/>
    <w:rsid w:val="000620A4"/>
    <w:rsid w:val="000B3D98"/>
    <w:rsid w:val="000B6A33"/>
    <w:rsid w:val="000D12B5"/>
    <w:rsid w:val="000E43B5"/>
    <w:rsid w:val="000E5EF6"/>
    <w:rsid w:val="00114D7B"/>
    <w:rsid w:val="00114F0D"/>
    <w:rsid w:val="00123CF1"/>
    <w:rsid w:val="00157297"/>
    <w:rsid w:val="001611FF"/>
    <w:rsid w:val="00173063"/>
    <w:rsid w:val="00173770"/>
    <w:rsid w:val="001A582D"/>
    <w:rsid w:val="001F2AA5"/>
    <w:rsid w:val="001F5E37"/>
    <w:rsid w:val="00216F62"/>
    <w:rsid w:val="00217A58"/>
    <w:rsid w:val="00230D6D"/>
    <w:rsid w:val="0026329B"/>
    <w:rsid w:val="00285481"/>
    <w:rsid w:val="002933D0"/>
    <w:rsid w:val="002C5008"/>
    <w:rsid w:val="002D4F8A"/>
    <w:rsid w:val="002E130F"/>
    <w:rsid w:val="002F690C"/>
    <w:rsid w:val="00310CE0"/>
    <w:rsid w:val="00314D4A"/>
    <w:rsid w:val="00353C86"/>
    <w:rsid w:val="003650A9"/>
    <w:rsid w:val="00374A02"/>
    <w:rsid w:val="00416BDB"/>
    <w:rsid w:val="0042590D"/>
    <w:rsid w:val="00455651"/>
    <w:rsid w:val="00470566"/>
    <w:rsid w:val="00476EA2"/>
    <w:rsid w:val="0049411F"/>
    <w:rsid w:val="004C765C"/>
    <w:rsid w:val="004D5DF3"/>
    <w:rsid w:val="004F168B"/>
    <w:rsid w:val="005104BA"/>
    <w:rsid w:val="005150CB"/>
    <w:rsid w:val="00516614"/>
    <w:rsid w:val="00520DAA"/>
    <w:rsid w:val="005364F3"/>
    <w:rsid w:val="0054091B"/>
    <w:rsid w:val="0054732C"/>
    <w:rsid w:val="00577C2F"/>
    <w:rsid w:val="00584A61"/>
    <w:rsid w:val="00592F14"/>
    <w:rsid w:val="005970C3"/>
    <w:rsid w:val="005B23D7"/>
    <w:rsid w:val="006038AB"/>
    <w:rsid w:val="00645F8F"/>
    <w:rsid w:val="00646774"/>
    <w:rsid w:val="00692F31"/>
    <w:rsid w:val="006E3ED4"/>
    <w:rsid w:val="00734FE2"/>
    <w:rsid w:val="00772B5B"/>
    <w:rsid w:val="00784338"/>
    <w:rsid w:val="00784F1D"/>
    <w:rsid w:val="007F62EF"/>
    <w:rsid w:val="00800BC7"/>
    <w:rsid w:val="0080175E"/>
    <w:rsid w:val="00803017"/>
    <w:rsid w:val="0083344D"/>
    <w:rsid w:val="00842936"/>
    <w:rsid w:val="0087177D"/>
    <w:rsid w:val="008C0A26"/>
    <w:rsid w:val="009467A1"/>
    <w:rsid w:val="00961540"/>
    <w:rsid w:val="0096194A"/>
    <w:rsid w:val="009C5BEE"/>
    <w:rsid w:val="009D7E20"/>
    <w:rsid w:val="009F0CF1"/>
    <w:rsid w:val="00A11864"/>
    <w:rsid w:val="00A32671"/>
    <w:rsid w:val="00A329B4"/>
    <w:rsid w:val="00A4434D"/>
    <w:rsid w:val="00A619CF"/>
    <w:rsid w:val="00A753AB"/>
    <w:rsid w:val="00A80544"/>
    <w:rsid w:val="00A968DD"/>
    <w:rsid w:val="00AB008C"/>
    <w:rsid w:val="00AB7500"/>
    <w:rsid w:val="00AE5803"/>
    <w:rsid w:val="00AE656C"/>
    <w:rsid w:val="00B3463E"/>
    <w:rsid w:val="00B80A1F"/>
    <w:rsid w:val="00BA2FFE"/>
    <w:rsid w:val="00BB1E00"/>
    <w:rsid w:val="00BC787E"/>
    <w:rsid w:val="00BE6ADA"/>
    <w:rsid w:val="00C0613A"/>
    <w:rsid w:val="00C149FF"/>
    <w:rsid w:val="00CA2974"/>
    <w:rsid w:val="00CB37FF"/>
    <w:rsid w:val="00CB7FB5"/>
    <w:rsid w:val="00CC19ED"/>
    <w:rsid w:val="00CE6499"/>
    <w:rsid w:val="00CF7343"/>
    <w:rsid w:val="00D01901"/>
    <w:rsid w:val="00D663F8"/>
    <w:rsid w:val="00D815A3"/>
    <w:rsid w:val="00D9690E"/>
    <w:rsid w:val="00DC0DB7"/>
    <w:rsid w:val="00DD2D6A"/>
    <w:rsid w:val="00E01B6A"/>
    <w:rsid w:val="00E054FA"/>
    <w:rsid w:val="00E32A8D"/>
    <w:rsid w:val="00E52D46"/>
    <w:rsid w:val="00E54D19"/>
    <w:rsid w:val="00E74F14"/>
    <w:rsid w:val="00E81A54"/>
    <w:rsid w:val="00EC3750"/>
    <w:rsid w:val="00EF7CEF"/>
    <w:rsid w:val="00F371CB"/>
    <w:rsid w:val="00F554B8"/>
    <w:rsid w:val="00F97929"/>
    <w:rsid w:val="00FE53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uiPriority w:val="99"/>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 w:type="numbering" w:customStyle="1" w:styleId="13">
    <w:name w:val="Нет списка1"/>
    <w:next w:val="a2"/>
    <w:uiPriority w:val="99"/>
    <w:semiHidden/>
    <w:unhideWhenUsed/>
    <w:rsid w:val="00E54D19"/>
  </w:style>
  <w:style w:type="table" w:styleId="afb">
    <w:name w:val="Table Grid"/>
    <w:basedOn w:val="a1"/>
    <w:rsid w:val="00E54D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C01"/>
  </w:style>
  <w:style w:type="paragraph" w:styleId="1">
    <w:name w:val="heading 1"/>
    <w:basedOn w:val="a"/>
    <w:next w:val="a"/>
    <w:link w:val="10"/>
    <w:uiPriority w:val="99"/>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rsid w:val="00784338"/>
    <w:pPr>
      <w:keepNext/>
      <w:keepLines/>
      <w:spacing w:before="360" w:after="80"/>
      <w:outlineLvl w:val="1"/>
    </w:pPr>
    <w:rPr>
      <w:b/>
      <w:sz w:val="36"/>
      <w:szCs w:val="36"/>
    </w:rPr>
  </w:style>
  <w:style w:type="paragraph" w:styleId="3">
    <w:name w:val="heading 3"/>
    <w:basedOn w:val="a"/>
    <w:next w:val="a"/>
    <w:link w:val="30"/>
    <w:semiHidden/>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486731"/>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uiPriority w:val="99"/>
    <w:locked/>
    <w:rsid w:val="00486731"/>
    <w:rPr>
      <w:rFonts w:ascii="Times New Roman" w:hAnsi="Times New Roman" w:cs="Times New Roman"/>
      <w:b/>
      <w:sz w:val="20"/>
      <w:szCs w:val="20"/>
    </w:rPr>
  </w:style>
  <w:style w:type="character" w:customStyle="1" w:styleId="50">
    <w:name w:val="Заголовок 5 Знак"/>
    <w:basedOn w:val="a0"/>
    <w:link w:val="5"/>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uiPriority w:val="99"/>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uiPriority w:val="99"/>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uiPriority w:val="99"/>
    <w:locked/>
    <w:rsid w:val="00A6003B"/>
    <w:rPr>
      <w:rFonts w:ascii="Times New Roman" w:hAnsi="Times New Roman" w:cs="Times New Roman"/>
      <w:b/>
      <w:sz w:val="20"/>
      <w:szCs w:val="20"/>
    </w:rPr>
  </w:style>
  <w:style w:type="paragraph" w:customStyle="1" w:styleId="Pa14">
    <w:name w:val="Pa14"/>
    <w:basedOn w:val="Default"/>
    <w:next w:val="Default"/>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uiPriority w:val="99"/>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uiPriority w:val="99"/>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iPriority w:val="99"/>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 w:type="numbering" w:customStyle="1" w:styleId="13">
    <w:name w:val="Нет списка1"/>
    <w:next w:val="a2"/>
    <w:uiPriority w:val="99"/>
    <w:semiHidden/>
    <w:unhideWhenUsed/>
    <w:rsid w:val="00E54D19"/>
  </w:style>
  <w:style w:type="table" w:styleId="afb">
    <w:name w:val="Table Grid"/>
    <w:basedOn w:val="a1"/>
    <w:rsid w:val="00E54D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FED0C4-7896-454B-A814-7EE674CB9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4584</Words>
  <Characters>26135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User</cp:lastModifiedBy>
  <cp:revision>5</cp:revision>
  <cp:lastPrinted>2022-05-12T11:02:00Z</cp:lastPrinted>
  <dcterms:created xsi:type="dcterms:W3CDTF">2024-05-15T04:57:00Z</dcterms:created>
  <dcterms:modified xsi:type="dcterms:W3CDTF">2024-05-15T05:39:00Z</dcterms:modified>
</cp:coreProperties>
</file>